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"/>
        <w:gridCol w:w="34"/>
        <w:gridCol w:w="110"/>
        <w:gridCol w:w="9418"/>
        <w:gridCol w:w="20"/>
        <w:gridCol w:w="13"/>
        <w:gridCol w:w="20"/>
      </w:tblGrid>
      <w:tr w:rsidR="00D7321E" w:rsidRPr="001F40B1" w:rsidTr="00645E24">
        <w:trPr>
          <w:gridAfter w:val="2"/>
          <w:wAfter w:w="19" w:type="dxa"/>
        </w:trPr>
        <w:tc>
          <w:tcPr>
            <w:tcW w:w="9614" w:type="dxa"/>
            <w:gridSpan w:val="4"/>
          </w:tcPr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4548"/>
            </w:tblGrid>
            <w:tr w:rsidR="00D7321E" w:rsidRPr="001F40B1" w:rsidTr="00645E24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PATVIRTINTA</w:t>
                  </w: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Biržų rajono savivaldybės administracijos</w:t>
                  </w: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1F40B1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sz w:val="24"/>
                      <w:szCs w:val="24"/>
                      <w:lang w:val="lt-LT"/>
                    </w:rPr>
                    <w:t>d</w:t>
                  </w:r>
                  <w:r w:rsidR="00147722" w:rsidRPr="001F40B1">
                    <w:rPr>
                      <w:sz w:val="24"/>
                      <w:szCs w:val="24"/>
                      <w:lang w:val="lt-LT"/>
                    </w:rPr>
                    <w:t>ir</w:t>
                  </w:r>
                  <w:r w:rsidRPr="001F40B1">
                    <w:rPr>
                      <w:sz w:val="24"/>
                      <w:szCs w:val="24"/>
                      <w:lang w:val="lt-LT"/>
                    </w:rPr>
                    <w:t>ektoriaus 20</w:t>
                  </w:r>
                  <w:r w:rsidR="008A145F">
                    <w:rPr>
                      <w:sz w:val="24"/>
                      <w:szCs w:val="24"/>
                      <w:lang w:val="lt-LT"/>
                    </w:rPr>
                    <w:t xml:space="preserve">20 </w:t>
                  </w:r>
                  <w:proofErr w:type="spellStart"/>
                  <w:r w:rsidR="008A145F">
                    <w:rPr>
                      <w:sz w:val="24"/>
                      <w:szCs w:val="24"/>
                      <w:lang w:val="lt-LT"/>
                    </w:rPr>
                    <w:t>m</w:t>
                  </w:r>
                  <w:proofErr w:type="spellEnd"/>
                  <w:r w:rsidR="008A145F">
                    <w:rPr>
                      <w:sz w:val="24"/>
                      <w:szCs w:val="24"/>
                      <w:lang w:val="lt-LT"/>
                    </w:rPr>
                    <w:t xml:space="preserve">. birželio 22 </w:t>
                  </w:r>
                  <w:proofErr w:type="spellStart"/>
                  <w:r w:rsidRPr="001F40B1">
                    <w:rPr>
                      <w:sz w:val="24"/>
                      <w:szCs w:val="24"/>
                      <w:lang w:val="lt-LT"/>
                    </w:rPr>
                    <w:t>d</w:t>
                  </w:r>
                  <w:proofErr w:type="spellEnd"/>
                  <w:r w:rsidRPr="001F40B1">
                    <w:rPr>
                      <w:sz w:val="24"/>
                      <w:szCs w:val="24"/>
                      <w:lang w:val="lt-LT"/>
                    </w:rPr>
                    <w:t>.</w:t>
                  </w: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454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1F40B1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įsakymu</w:t>
                  </w:r>
                  <w:r w:rsidR="00645E24"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Nr. </w:t>
                  </w:r>
                  <w:r w:rsidR="008A145F">
                    <w:rPr>
                      <w:color w:val="000000"/>
                      <w:sz w:val="24"/>
                      <w:szCs w:val="24"/>
                      <w:lang w:val="lt-LT"/>
                    </w:rPr>
                    <w:t>A-480</w:t>
                  </w:r>
                  <w:bookmarkStart w:id="0" w:name="_GoBack"/>
                  <w:bookmarkEnd w:id="0"/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BIRŽŲ RAJONO SAVIVALDYBĖS ADMINISTRACIJOS</w:t>
                  </w: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CENTRALIZUOT</w:t>
                  </w:r>
                  <w:r w:rsid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O</w:t>
                  </w: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 xml:space="preserve"> VIDAUS AUDITO SKYRI</w:t>
                  </w:r>
                  <w:r w:rsid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A</w:t>
                  </w: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US</w:t>
                  </w:r>
                  <w:r w:rsidR="001F40B1"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 xml:space="preserve"> VEDĖJO</w:t>
                  </w:r>
                </w:p>
              </w:tc>
            </w:tr>
            <w:tr w:rsidR="00D7321E" w:rsidRPr="001F40B1" w:rsidTr="00645E24"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APRAŠYMAS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349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72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 SKYRIUS</w:t>
                  </w:r>
                </w:p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CHARAKTERISTIKA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1. Pareigybės lygmuo – skyriaus (biuro, tarnybos) vadovas (V lygmuo).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2. Šias pareigas einantis valstybės tarnautojas tiesiogiai pavaldus savivaldybės administracijos direktoriui.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120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60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II SKYRIUS</w:t>
                  </w:r>
                </w:p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VEIKLOS SRITIS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340"/>
              </w:trPr>
              <w:tc>
                <w:tcPr>
                  <w:tcW w:w="962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2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62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1F40B1">
                        <w:pPr>
                          <w:ind w:firstLine="720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3. Vidaus auditas.</w:t>
                        </w:r>
                      </w:p>
                    </w:tc>
                  </w:tr>
                </w:tbl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126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60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III SKYRIUS</w:t>
                  </w:r>
                </w:p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PAREIGYBĖS SPECIALIZACIJA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340"/>
              </w:trPr>
              <w:tc>
                <w:tcPr>
                  <w:tcW w:w="962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2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62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1F40B1">
                        <w:pPr>
                          <w:ind w:firstLine="720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4. Vidaus auditas.</w:t>
                        </w:r>
                      </w:p>
                    </w:tc>
                  </w:tr>
                </w:tbl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100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53" w:type="dxa"/>
            <w:gridSpan w:val="5"/>
          </w:tcPr>
          <w:tbl>
            <w:tblPr>
              <w:tblW w:w="960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09"/>
            </w:tblGrid>
            <w:tr w:rsidR="00B456E1" w:rsidRPr="001F40B1" w:rsidTr="00645E24">
              <w:trPr>
                <w:trHeight w:val="600"/>
              </w:trPr>
              <w:tc>
                <w:tcPr>
                  <w:tcW w:w="960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IV SKYRIUS</w:t>
                  </w:r>
                </w:p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FUNKCIJOS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39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5. Įstaigos vadovui pavedus atstovauja įstaigai santykiuose su kitomis įstaigomis, organizacijomis bei fiziniais asmenimis.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6. Konsultuoja su struktūrinio padalinio veikla susijusiais klausimais.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7. Priima su struktūrinio padalinio veikla susijusius sprendimus.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8. Rengia ir teikia pasiūlymus su struktūrinio padalinio veikla susijusiais klausimais.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9. Vadovauja struktūrinio padalinio veiklos vykdymui aktualios informacijos apdorojimui arba prireikus apdoroja struktūrinio padalinio veiklai vykdyti aktualią informaciją.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10. Vadovauja struktūrinio padalinio veiklų vykdymui arba prireikus vykdo struktūrinio padalinio veiklas.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11. Vadovauja su struktūrinio padalinio veikla susijusios informacijos rengimui ir teikimui arba prireikus rengia ir teikia su struktūrinio padalinio veikla susijusią informaciją.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12. Vadovauja su struktūrinio padalinio veikla susijusių dokumentų rengimui arba prireikus rengia su struktūrinio padalinio veikla susijusius dokumentus.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13. Valdo struktūrinio padalinio žmogiškuosius išteklius teisės aktų nustatyta tvarka.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14. Organizuoja ir užtikrina struktūrinio padalinio veiklos dokumentų tvarkymą, naudojimą, saugojimą bei perdavimą į archyvą nustatyta tvarka.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 w:rsidP="001F40B1">
            <w:pPr>
              <w:pStyle w:val="EmptyLayoutCell"/>
              <w:jc w:val="both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15. Vykdo kitus nenuolatinio pobūdžio su struktūrinio padalinio veikla susijusius </w:t>
                  </w: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lastRenderedPageBreak/>
                    <w:t>pavedimus.</w:t>
                  </w: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Funkcijos patvirtintos 2002</w:t>
                  </w:r>
                  <w:r w:rsidR="001F40B1">
                    <w:rPr>
                      <w:color w:val="000000"/>
                      <w:sz w:val="24"/>
                      <w:szCs w:val="24"/>
                      <w:lang w:val="lt-LT"/>
                    </w:rPr>
                    <w:t>-</w:t>
                  </w: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12</w:t>
                  </w:r>
                  <w:r w:rsidR="001F40B1">
                    <w:rPr>
                      <w:color w:val="000000"/>
                      <w:sz w:val="24"/>
                      <w:szCs w:val="24"/>
                      <w:lang w:val="lt-LT"/>
                    </w:rPr>
                    <w:t>-</w:t>
                  </w: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10 Lietuvos Respublikos vidaus kontrolės ir vidaus audito įstatym</w:t>
                  </w:r>
                  <w:r w:rsidR="001F40B1">
                    <w:rPr>
                      <w:color w:val="000000"/>
                      <w:sz w:val="24"/>
                      <w:szCs w:val="24"/>
                      <w:lang w:val="lt-LT"/>
                    </w:rPr>
                    <w:t>e</w:t>
                  </w: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 xml:space="preserve"> Nr.: I</w:t>
                  </w:r>
                  <w:r w:rsidR="001F40B1">
                    <w:rPr>
                      <w:color w:val="000000"/>
                      <w:sz w:val="24"/>
                      <w:szCs w:val="24"/>
                      <w:lang w:val="lt-LT"/>
                    </w:rPr>
                    <w:t>X</w:t>
                  </w: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-1253.</w:t>
                  </w:r>
                </w:p>
              </w:tc>
            </w:tr>
          </w:tbl>
          <w:p w:rsidR="00B456E1" w:rsidRPr="001F40B1" w:rsidRDefault="00B456E1" w:rsidP="001F40B1">
            <w:pPr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587" w:type="dxa"/>
            <w:gridSpan w:val="6"/>
          </w:tcPr>
          <w:tbl>
            <w:tblPr>
              <w:tblW w:w="9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24"/>
            </w:tblGrid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16. Vykdo Lietuvos Respublikos vidaus kontrolės ir vidaus audito įstatyme vidaus audito tarnybos vadovui  nustatytas funkcijas.</w:t>
                  </w: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62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1F40B1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17. Vykdo Lietuvos Respublikos vietos savivaldos įstatyme savivaldybės centralizuotos vidaus audito tarnybos vadovui nustatytas funkcijas.</w:t>
                  </w:r>
                </w:p>
              </w:tc>
            </w:tr>
          </w:tbl>
          <w:p w:rsidR="00B456E1" w:rsidRPr="001F40B1" w:rsidRDefault="00B456E1" w:rsidP="001F40B1">
            <w:pPr>
              <w:jc w:val="both"/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99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43" w:type="dxa"/>
            <w:gridSpan w:val="4"/>
          </w:tcPr>
          <w:tbl>
            <w:tblPr>
              <w:tblW w:w="959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94"/>
            </w:tblGrid>
            <w:tr w:rsidR="00B456E1" w:rsidRPr="001F40B1" w:rsidTr="00645E24">
              <w:trPr>
                <w:trHeight w:val="60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 SKYRIUS</w:t>
                  </w:r>
                </w:p>
                <w:p w:rsidR="00B456E1" w:rsidRDefault="00645E24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SPECIALIEJI REIKALAVIMAI</w:t>
                  </w:r>
                </w:p>
                <w:p w:rsidR="00645E24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18. Išsilavinimo ir darbo patirties reikalavimai: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4762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44"/>
                  </w:tblGrid>
                  <w:tr w:rsidR="00B456E1" w:rsidRPr="001F40B1" w:rsidTr="00BD5D0C">
                    <w:trPr>
                      <w:trHeight w:val="2721"/>
                    </w:trPr>
                    <w:tc>
                      <w:tcPr>
                        <w:tcW w:w="9444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44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44"/>
                        </w:tblGrid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BD5D0C">
                              <w:pPr>
                                <w:tabs>
                                  <w:tab w:val="left" w:pos="9510"/>
                                </w:tabs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18.1. išsilavinimas – aukštasis universitetinis išsilavinimas (ne žemesnis kaip baka</w:t>
                              </w:r>
                              <w:r w:rsidR="00BD5D0C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lauro</w:t>
                              </w: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 kvalifikacinis laipsnis) arba jam lygiavertė aukštojo mokslo kvalifikacija; 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BD5D0C">
                              <w:pPr>
                                <w:tabs>
                                  <w:tab w:val="left" w:pos="8850"/>
                                </w:tabs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18.2. studijų kryptis – ekonomika;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18.3. studijų kryptis – teisė;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18.4. studijų kryptis – verslas;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18.5. studijų kryptis – vadyba;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18.6. darbo patirtis – audito arba vidaus audito srities patirtis;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18.7. darbo patirties trukmė – ne mažiau kaip 2 metai; 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arba:</w:t>
                              </w:r>
                            </w:p>
                          </w:tc>
                        </w:tr>
                      </w:tbl>
                      <w:p w:rsidR="00B456E1" w:rsidRPr="001F40B1" w:rsidRDefault="00B456E1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</w:p>
                    </w:tc>
                  </w:tr>
                  <w:tr w:rsidR="00B456E1" w:rsidRPr="001F40B1" w:rsidTr="00BD5D0C">
                    <w:trPr>
                      <w:trHeight w:val="2040"/>
                    </w:trPr>
                    <w:tc>
                      <w:tcPr>
                        <w:tcW w:w="944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44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44"/>
                        </w:tblGrid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18.8. išsilavinimas – aukštasis universitetinis išsilavinimas (ne žemesnis kaip bakalauro kvalifikacinis laipsnis) arba jam lygiavertė aukštojo mokslo kvalifikacija; 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18.9. studijų kryptis – finansai;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18.10. studijų kryptis – apskaita;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18.11. studijų kryptis – viešasis administravimas;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>18.12. darbo patirtis – audito arba vidaus audito srities patirtis;</w:t>
                              </w:r>
                            </w:p>
                          </w:tc>
                        </w:tr>
                        <w:tr w:rsidR="00B456E1" w:rsidRPr="001F40B1" w:rsidTr="00BD5D0C">
                          <w:trPr>
                            <w:trHeight w:val="260"/>
                          </w:trPr>
                          <w:tc>
                            <w:tcPr>
                              <w:tcW w:w="9444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B456E1" w:rsidRPr="001F40B1" w:rsidRDefault="00645E24" w:rsidP="00645E24">
                              <w:pPr>
                                <w:ind w:firstLine="720"/>
                                <w:jc w:val="both"/>
                                <w:rPr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 w:rsidRPr="001F40B1">
                                <w:rPr>
                                  <w:color w:val="000000"/>
                                  <w:sz w:val="24"/>
                                  <w:szCs w:val="24"/>
                                  <w:lang w:val="lt-LT"/>
                                </w:rPr>
                                <w:t xml:space="preserve">18.13. darbo patirties trukmė – ne mažiau kaip 2 metai. </w:t>
                              </w:r>
                            </w:p>
                          </w:tc>
                        </w:tr>
                      </w:tbl>
                      <w:p w:rsidR="00B456E1" w:rsidRPr="001F40B1" w:rsidRDefault="00B456E1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</w:p>
                    </w:tc>
                  </w:tr>
                </w:tbl>
                <w:p w:rsidR="00B456E1" w:rsidRPr="001F40B1" w:rsidRDefault="00B456E1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62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43" w:type="dxa"/>
            <w:gridSpan w:val="4"/>
          </w:tcPr>
          <w:tbl>
            <w:tblPr>
              <w:tblW w:w="959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94"/>
            </w:tblGrid>
            <w:tr w:rsidR="00B456E1" w:rsidRPr="001F40B1" w:rsidTr="00645E24">
              <w:trPr>
                <w:trHeight w:val="60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VI SKYRIUS</w:t>
                  </w:r>
                </w:p>
                <w:p w:rsidR="00B456E1" w:rsidRDefault="00645E24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b/>
                      <w:color w:val="000000"/>
                      <w:sz w:val="24"/>
                      <w:szCs w:val="24"/>
                      <w:lang w:val="lt-LT"/>
                    </w:rPr>
                    <w:t>KOMPETENCIJOS</w:t>
                  </w:r>
                </w:p>
                <w:p w:rsidR="00645E24" w:rsidRPr="001F40B1" w:rsidRDefault="00645E24">
                  <w:pPr>
                    <w:jc w:val="center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19. Bendrosios kompetencijos ir jų pakankami lygiai: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170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19.1. vertės visuomenei kūrimas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19.2. organizuotumas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19.3. patikimumas ir atsakingumas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19.4. analizė ir pagrindimas – 5;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19.5. komunikacija – 4.</w:t>
                        </w:r>
                      </w:p>
                    </w:tc>
                  </w:tr>
                </w:tbl>
                <w:p w:rsidR="00B456E1" w:rsidRPr="001F40B1" w:rsidRDefault="00B456E1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20. Vadybinės ir lyderystės kompetencijos ir jų pakankami lygiai: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102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20.1. strateginis požiūris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20.2. veiklos valdymas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jc w:val="both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20.3. lyderystė – 4.</w:t>
                        </w:r>
                      </w:p>
                    </w:tc>
                  </w:tr>
                </w:tbl>
                <w:p w:rsidR="00B456E1" w:rsidRPr="001F40B1" w:rsidRDefault="00B456E1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645E24">
                  <w:pPr>
                    <w:ind w:firstLine="720"/>
                    <w:jc w:val="both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21. Specifinės kompetencijos ir jų pakankami lygiai: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34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lastRenderedPageBreak/>
                          <w:t>21.1. kontrolės ir priežiūros proceso valdymas – 4.</w:t>
                        </w:r>
                      </w:p>
                    </w:tc>
                  </w:tr>
                </w:tbl>
                <w:p w:rsidR="00B456E1" w:rsidRPr="001F40B1" w:rsidRDefault="00B456E1" w:rsidP="00645E24">
                  <w:pPr>
                    <w:ind w:firstLine="720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95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 w:rsidP="00645E24">
                  <w:pPr>
                    <w:ind w:firstLine="720"/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22. Profesinės kompetencijos ir jų pakankami lygiai:</w:t>
                  </w:r>
                  <w:r w:rsidRPr="001F40B1">
                    <w:rPr>
                      <w:color w:val="FFFFFF"/>
                      <w:sz w:val="24"/>
                      <w:szCs w:val="24"/>
                      <w:lang w:val="lt-LT"/>
                    </w:rPr>
                    <w:t>0</w:t>
                  </w:r>
                </w:p>
              </w:tc>
            </w:tr>
            <w:tr w:rsidR="00B456E1" w:rsidRPr="001F40B1" w:rsidTr="00645E24">
              <w:trPr>
                <w:trHeight w:val="680"/>
              </w:trPr>
              <w:tc>
                <w:tcPr>
                  <w:tcW w:w="95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594"/>
                  </w:tblGrid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22.1. finansų valdymas ir apskaita – 4;</w:t>
                        </w:r>
                      </w:p>
                    </w:tc>
                  </w:tr>
                  <w:tr w:rsidR="00B456E1" w:rsidRPr="001F40B1" w:rsidTr="00645E24">
                    <w:trPr>
                      <w:trHeight w:val="260"/>
                    </w:trPr>
                    <w:tc>
                      <w:tcPr>
                        <w:tcW w:w="9594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B456E1" w:rsidRPr="001F40B1" w:rsidRDefault="00645E24" w:rsidP="00645E24">
                        <w:pPr>
                          <w:ind w:firstLine="720"/>
                          <w:rPr>
                            <w:sz w:val="24"/>
                            <w:szCs w:val="24"/>
                            <w:lang w:val="lt-LT"/>
                          </w:rPr>
                        </w:pPr>
                        <w:r w:rsidRPr="001F40B1">
                          <w:rPr>
                            <w:color w:val="000000"/>
                            <w:sz w:val="24"/>
                            <w:szCs w:val="24"/>
                            <w:lang w:val="lt-LT"/>
                          </w:rPr>
                          <w:t>22.2. vidaus audito išmanymas – 5.</w:t>
                        </w:r>
                      </w:p>
                    </w:tc>
                  </w:tr>
                </w:tbl>
                <w:p w:rsidR="00B456E1" w:rsidRPr="001F40B1" w:rsidRDefault="00B456E1" w:rsidP="00645E24">
                  <w:pPr>
                    <w:ind w:firstLine="720"/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517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  <w:tr w:rsidR="00D7321E" w:rsidRPr="001F40B1" w:rsidTr="00645E24"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43" w:type="dxa"/>
            <w:gridSpan w:val="4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645E24">
                  <w:pPr>
                    <w:rPr>
                      <w:sz w:val="24"/>
                      <w:szCs w:val="24"/>
                      <w:lang w:val="lt-LT"/>
                    </w:rPr>
                  </w:pPr>
                  <w:r w:rsidRPr="001F40B1">
                    <w:rPr>
                      <w:color w:val="000000"/>
                      <w:sz w:val="24"/>
                      <w:szCs w:val="24"/>
                      <w:lang w:val="lt-LT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  <w:tr w:rsidR="00B456E1" w:rsidRPr="001F40B1" w:rsidTr="00645E2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B456E1" w:rsidRPr="001F40B1" w:rsidRDefault="00B456E1">
                  <w:pPr>
                    <w:rPr>
                      <w:sz w:val="24"/>
                      <w:szCs w:val="24"/>
                      <w:lang w:val="lt-LT"/>
                    </w:rPr>
                  </w:pPr>
                </w:p>
              </w:tc>
            </w:tr>
          </w:tbl>
          <w:p w:rsidR="00B456E1" w:rsidRPr="001F40B1" w:rsidRDefault="00B456E1">
            <w:pPr>
              <w:rPr>
                <w:sz w:val="24"/>
                <w:szCs w:val="24"/>
                <w:lang w:val="lt-LT"/>
              </w:rPr>
            </w:pPr>
          </w:p>
        </w:tc>
      </w:tr>
      <w:tr w:rsidR="00645E24" w:rsidRPr="001F40B1" w:rsidTr="00645E24">
        <w:trPr>
          <w:trHeight w:val="41"/>
        </w:trPr>
        <w:tc>
          <w:tcPr>
            <w:tcW w:w="52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34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110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9437" w:type="dxa"/>
            <w:gridSpan w:val="3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  <w:tc>
          <w:tcPr>
            <w:tcW w:w="6" w:type="dxa"/>
          </w:tcPr>
          <w:p w:rsidR="00B456E1" w:rsidRPr="001F40B1" w:rsidRDefault="00B456E1">
            <w:pPr>
              <w:pStyle w:val="EmptyLayoutCell"/>
              <w:rPr>
                <w:sz w:val="24"/>
                <w:szCs w:val="24"/>
                <w:lang w:val="lt-LT"/>
              </w:rPr>
            </w:pPr>
          </w:p>
        </w:tc>
      </w:tr>
    </w:tbl>
    <w:p w:rsidR="00B456E1" w:rsidRPr="001F40B1" w:rsidRDefault="00B456E1">
      <w:pPr>
        <w:rPr>
          <w:sz w:val="24"/>
          <w:szCs w:val="24"/>
          <w:lang w:val="lt-LT"/>
        </w:rPr>
      </w:pPr>
    </w:p>
    <w:p w:rsidR="00147722" w:rsidRPr="001F40B1" w:rsidRDefault="00147722" w:rsidP="00147722">
      <w:pPr>
        <w:jc w:val="center"/>
        <w:rPr>
          <w:sz w:val="24"/>
          <w:szCs w:val="24"/>
          <w:lang w:val="lt-LT"/>
        </w:rPr>
      </w:pPr>
      <w:r w:rsidRPr="001F40B1">
        <w:rPr>
          <w:sz w:val="24"/>
          <w:szCs w:val="24"/>
          <w:lang w:val="lt-LT"/>
        </w:rPr>
        <w:t>________________</w:t>
      </w:r>
      <w:r w:rsidR="001F40B1" w:rsidRPr="001F40B1">
        <w:rPr>
          <w:sz w:val="24"/>
          <w:szCs w:val="24"/>
          <w:lang w:val="lt-LT"/>
        </w:rPr>
        <w:softHyphen/>
      </w:r>
      <w:r w:rsidR="001F40B1" w:rsidRPr="001F40B1">
        <w:rPr>
          <w:sz w:val="24"/>
          <w:szCs w:val="24"/>
          <w:lang w:val="lt-LT"/>
        </w:rPr>
        <w:softHyphen/>
        <w:t>_____</w:t>
      </w:r>
    </w:p>
    <w:sectPr w:rsidR="00147722" w:rsidRPr="001F40B1" w:rsidSect="00645E24">
      <w:headerReference w:type="default" r:id="rId7"/>
      <w:pgSz w:w="11905" w:h="16837"/>
      <w:pgMar w:top="1133" w:right="566" w:bottom="1133" w:left="1700" w:header="0" w:footer="0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C76" w:rsidRDefault="00F97C76" w:rsidP="00645E24">
      <w:r>
        <w:separator/>
      </w:r>
    </w:p>
  </w:endnote>
  <w:endnote w:type="continuationSeparator" w:id="0">
    <w:p w:rsidR="00F97C76" w:rsidRDefault="00F97C76" w:rsidP="0064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C76" w:rsidRDefault="00F97C76" w:rsidP="00645E24">
      <w:r>
        <w:separator/>
      </w:r>
    </w:p>
  </w:footnote>
  <w:footnote w:type="continuationSeparator" w:id="0">
    <w:p w:rsidR="00F97C76" w:rsidRDefault="00F97C76" w:rsidP="00645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597487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45E24" w:rsidRDefault="00645E24">
        <w:pPr>
          <w:pStyle w:val="Antrats"/>
          <w:jc w:val="center"/>
        </w:pPr>
      </w:p>
      <w:p w:rsidR="00645E24" w:rsidRPr="00645E24" w:rsidRDefault="00645E24">
        <w:pPr>
          <w:pStyle w:val="Antrats"/>
          <w:jc w:val="center"/>
          <w:rPr>
            <w:sz w:val="24"/>
            <w:szCs w:val="24"/>
          </w:rPr>
        </w:pPr>
        <w:r w:rsidRPr="00645E24">
          <w:rPr>
            <w:sz w:val="24"/>
            <w:szCs w:val="24"/>
          </w:rPr>
          <w:fldChar w:fldCharType="begin"/>
        </w:r>
        <w:r w:rsidRPr="00645E24">
          <w:rPr>
            <w:sz w:val="24"/>
            <w:szCs w:val="24"/>
          </w:rPr>
          <w:instrText>PAGE   \* MERGEFORMAT</w:instrText>
        </w:r>
        <w:r w:rsidRPr="00645E24">
          <w:rPr>
            <w:sz w:val="24"/>
            <w:szCs w:val="24"/>
          </w:rPr>
          <w:fldChar w:fldCharType="separate"/>
        </w:r>
        <w:r w:rsidR="008A145F" w:rsidRPr="008A145F">
          <w:rPr>
            <w:noProof/>
            <w:sz w:val="24"/>
            <w:szCs w:val="24"/>
            <w:lang w:val="lt-LT"/>
          </w:rPr>
          <w:t>2</w:t>
        </w:r>
        <w:r w:rsidRPr="00645E24">
          <w:rPr>
            <w:sz w:val="24"/>
            <w:szCs w:val="24"/>
          </w:rPr>
          <w:fldChar w:fldCharType="end"/>
        </w:r>
      </w:p>
    </w:sdtContent>
  </w:sdt>
  <w:p w:rsidR="00645E24" w:rsidRPr="00645E24" w:rsidRDefault="00645E24">
    <w:pPr>
      <w:pStyle w:val="Antrats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21E"/>
    <w:rsid w:val="00147722"/>
    <w:rsid w:val="001F40B1"/>
    <w:rsid w:val="00645E24"/>
    <w:rsid w:val="008A145F"/>
    <w:rsid w:val="008C413F"/>
    <w:rsid w:val="00B456E1"/>
    <w:rsid w:val="00BD5D0C"/>
    <w:rsid w:val="00D7321E"/>
    <w:rsid w:val="00F9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5E24"/>
    <w:pPr>
      <w:tabs>
        <w:tab w:val="center" w:pos="4819"/>
        <w:tab w:val="right" w:pos="9638"/>
      </w:tabs>
    </w:pPr>
  </w:style>
  <w:style w:type="paragraph" w:customStyle="1" w:styleId="EmptyLayoutCell">
    <w:name w:val="EmptyLayoutCell"/>
    <w:basedOn w:val="prastasis"/>
    <w:rPr>
      <w:sz w:val="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45E24"/>
    <w:rPr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45E2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45E24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5E24"/>
    <w:pPr>
      <w:tabs>
        <w:tab w:val="center" w:pos="4819"/>
        <w:tab w:val="right" w:pos="9638"/>
      </w:tabs>
    </w:pPr>
  </w:style>
  <w:style w:type="paragraph" w:customStyle="1" w:styleId="EmptyLayoutCell">
    <w:name w:val="EmptyLayoutCell"/>
    <w:basedOn w:val="prastasis"/>
    <w:rPr>
      <w:sz w:val="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45E24"/>
    <w:rPr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45E2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45E2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2579</Words>
  <Characters>1471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Kristina Simoniene</dc:creator>
  <cp:lastModifiedBy>Vartotojas</cp:lastModifiedBy>
  <cp:revision>3</cp:revision>
  <dcterms:created xsi:type="dcterms:W3CDTF">2020-12-11T12:52:00Z</dcterms:created>
  <dcterms:modified xsi:type="dcterms:W3CDTF">2020-12-11T12:53:00Z</dcterms:modified>
</cp:coreProperties>
</file>